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</w:rPr>
        <w:fldChar w:fldCharType="begin"/>
      </w:r>
      <w:r>
        <w:rPr>
          <w:rFonts w:hint="default" w:ascii="Times New Roman" w:hAnsi="Times New Roman" w:eastAsia="方正小标宋简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方正小标宋简体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XXX(招聘单位名称)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，在202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年济宁市任城区事业单位公开招聘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（卫生类）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（招聘单位）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（岗位名称），已进入面试范围人员名单。现因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签名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ＸＸＸ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pacing w:val="8"/>
          <w:sz w:val="84"/>
          <w:szCs w:val="84"/>
        </w:rPr>
        <w:t>身份证复印件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（正反面均需复印粘贴，未粘贴身份证复印件的无效）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1" w:fontKey="{3D84ADBE-882A-4FA0-A6AD-D589D343491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677B7AD-62C8-4A42-8672-4737581A1C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E77B6C-E7B8-4ADF-BE08-033AD25FE20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4ZTczYmQ1NTNmOGIyNjdkNGY1YjRjODdjN2I1OGYifQ=="/>
  </w:docVars>
  <w:rsids>
    <w:rsidRoot w:val="006F4CC7"/>
    <w:rsid w:val="004067D0"/>
    <w:rsid w:val="00590569"/>
    <w:rsid w:val="006F4CC7"/>
    <w:rsid w:val="00846D11"/>
    <w:rsid w:val="00B02400"/>
    <w:rsid w:val="00C23BBC"/>
    <w:rsid w:val="07300953"/>
    <w:rsid w:val="308A7D8E"/>
    <w:rsid w:val="34F34909"/>
    <w:rsid w:val="36E457E8"/>
    <w:rsid w:val="3EC4182E"/>
    <w:rsid w:val="458D60FB"/>
    <w:rsid w:val="470F3191"/>
    <w:rsid w:val="58FC6B32"/>
    <w:rsid w:val="67FA1CE8"/>
    <w:rsid w:val="6D6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autoRedefine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189</Words>
  <Characters>195</Characters>
  <Lines>2</Lines>
  <Paragraphs>1</Paragraphs>
  <TotalTime>0</TotalTime>
  <ScaleCrop>false</ScaleCrop>
  <LinksUpToDate>false</LinksUpToDate>
  <CharactersWithSpaces>216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2024-06-14T10:53:04Z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9070623F75264461A795B02E564AD4C5</vt:lpwstr>
  </property>
</Properties>
</file>